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Ind w:w="-560" w:type="dxa"/>
        <w:tblLook w:val="01E0" w:firstRow="1" w:lastRow="1" w:firstColumn="1" w:lastColumn="1" w:noHBand="0" w:noVBand="0"/>
      </w:tblPr>
      <w:tblGrid>
        <w:gridCol w:w="5639"/>
        <w:gridCol w:w="3676"/>
      </w:tblGrid>
      <w:tr w:rsidR="00F1391F" w:rsidRPr="00F1391F" w:rsidTr="008454BD">
        <w:trPr>
          <w:trHeight w:val="1337"/>
        </w:trPr>
        <w:tc>
          <w:tcPr>
            <w:tcW w:w="5639" w:type="dxa"/>
          </w:tcPr>
          <w:p w:rsidR="00F1391F" w:rsidRPr="00F1391F" w:rsidRDefault="00F1391F" w:rsidP="003F759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139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«СОГЛАСОВАНО»</w:t>
            </w:r>
          </w:p>
          <w:p w:rsidR="00796175" w:rsidRDefault="007646AE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профкома МБ</w:t>
            </w:r>
            <w:r w:rsidR="00F1391F" w:rsidRPr="00F139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ДОУ </w:t>
            </w:r>
          </w:p>
          <w:p w:rsidR="00F1391F" w:rsidRPr="00F1391F" w:rsidRDefault="008454BD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«Детский сад №</w:t>
            </w:r>
            <w:r w:rsidRPr="00A52AF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324</w:t>
            </w:r>
            <w:r w:rsidR="00F1391F" w:rsidRPr="00F139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»  </w:t>
            </w:r>
          </w:p>
          <w:p w:rsidR="00F1391F" w:rsidRPr="00F1391F" w:rsidRDefault="008454BD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____________Г.А. Исаева</w:t>
            </w:r>
            <w:r w:rsidR="00AC445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  <w:p w:rsidR="00F1391F" w:rsidRPr="00F1391F" w:rsidRDefault="00E75537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«___» ________  2021</w:t>
            </w:r>
            <w:r w:rsidR="00F1391F" w:rsidRPr="00F139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  <w:tc>
          <w:tcPr>
            <w:tcW w:w="3676" w:type="dxa"/>
          </w:tcPr>
          <w:p w:rsidR="00F1391F" w:rsidRPr="00F1391F" w:rsidRDefault="00F1391F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139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«УТВЕРЖДАЮ»</w:t>
            </w:r>
          </w:p>
          <w:p w:rsidR="00F1391F" w:rsidRPr="00F1391F" w:rsidRDefault="007646AE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Заведующий  МБ</w:t>
            </w:r>
            <w:r w:rsidR="00F1391F" w:rsidRPr="00F139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ДОУ </w:t>
            </w:r>
          </w:p>
          <w:p w:rsidR="00F1391F" w:rsidRPr="00F1391F" w:rsidRDefault="008454BD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«Детский сад №</w:t>
            </w:r>
            <w:r w:rsidRPr="00A52AF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324</w:t>
            </w:r>
            <w:r w:rsidR="00F1391F" w:rsidRPr="00F139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  <w:p w:rsidR="00F1391F" w:rsidRPr="00F1391F" w:rsidRDefault="008454BD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______Л.А. Евстафьева</w:t>
            </w:r>
          </w:p>
          <w:p w:rsidR="00F1391F" w:rsidRPr="00F1391F" w:rsidRDefault="00E75537" w:rsidP="00F1391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«___» ________  2021</w:t>
            </w:r>
            <w:r w:rsidR="00F1391F" w:rsidRPr="00F139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г.</w:t>
            </w:r>
          </w:p>
        </w:tc>
      </w:tr>
    </w:tbl>
    <w:p w:rsidR="00F1391F" w:rsidRPr="00F1391F" w:rsidRDefault="00F1391F" w:rsidP="00F1391F">
      <w:pPr>
        <w:spacing w:after="0" w:line="240" w:lineRule="atLeast"/>
        <w:jc w:val="both"/>
        <w:rPr>
          <w:rFonts w:ascii="Times New Roman" w:eastAsia="Calibri" w:hAnsi="Times New Roman" w:cs="Times New Roman"/>
        </w:rPr>
      </w:pPr>
    </w:p>
    <w:p w:rsidR="00F1391F" w:rsidRPr="00F1391F" w:rsidRDefault="00F1391F" w:rsidP="00F1391F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91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</w:t>
      </w:r>
      <w:r w:rsidRPr="00F139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391F" w:rsidRPr="00F1391F" w:rsidRDefault="00F1391F" w:rsidP="00F1391F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391F">
        <w:rPr>
          <w:rFonts w:ascii="Times New Roman" w:eastAsia="Calibri" w:hAnsi="Times New Roman" w:cs="Times New Roman"/>
        </w:rPr>
        <w:t xml:space="preserve">           </w:t>
      </w:r>
    </w:p>
    <w:p w:rsidR="001556C4" w:rsidRPr="001556C4" w:rsidRDefault="001556C4" w:rsidP="001556C4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i/>
          <w:sz w:val="28"/>
        </w:rPr>
        <w:t>Приложение № 12</w:t>
      </w:r>
    </w:p>
    <w:p w:rsidR="00F1391F" w:rsidRPr="00F1391F" w:rsidRDefault="00F1391F" w:rsidP="00F139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391F" w:rsidRPr="00F1391F" w:rsidRDefault="00F1391F" w:rsidP="00F139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391F" w:rsidRPr="00F1391F" w:rsidRDefault="00F1391F" w:rsidP="00F139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391F" w:rsidRPr="00F1391F" w:rsidRDefault="00F1391F" w:rsidP="00F1391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F1391F" w:rsidRDefault="00F1391F" w:rsidP="00F1391F">
      <w:pPr>
        <w:pStyle w:val="p4"/>
        <w:shd w:val="clear" w:color="auto" w:fill="FFFFFF"/>
        <w:jc w:val="center"/>
        <w:rPr>
          <w:color w:val="000000"/>
          <w:sz w:val="40"/>
          <w:szCs w:val="40"/>
        </w:rPr>
      </w:pPr>
      <w:r w:rsidRPr="00F1391F">
        <w:rPr>
          <w:b/>
          <w:bCs/>
        </w:rPr>
        <w:t xml:space="preserve"> </w:t>
      </w:r>
      <w:r>
        <w:rPr>
          <w:rStyle w:val="s1"/>
          <w:b/>
          <w:bCs/>
          <w:color w:val="000000"/>
          <w:sz w:val="40"/>
          <w:szCs w:val="40"/>
        </w:rPr>
        <w:t>Положение</w:t>
      </w:r>
    </w:p>
    <w:p w:rsidR="00F1391F" w:rsidRDefault="00025444" w:rsidP="007646AE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rStyle w:val="s1"/>
          <w:b/>
          <w:bCs/>
          <w:color w:val="000000"/>
          <w:sz w:val="40"/>
          <w:szCs w:val="40"/>
        </w:rPr>
        <w:t>о</w:t>
      </w:r>
      <w:r w:rsidR="00F1391F">
        <w:rPr>
          <w:rStyle w:val="s1"/>
          <w:b/>
          <w:bCs/>
          <w:color w:val="000000"/>
          <w:sz w:val="40"/>
          <w:szCs w:val="40"/>
        </w:rPr>
        <w:t xml:space="preserve"> порядке и сроках проведения обязательного</w:t>
      </w:r>
    </w:p>
    <w:p w:rsidR="007646AE" w:rsidRDefault="00F1391F" w:rsidP="007646AE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40"/>
          <w:szCs w:val="40"/>
        </w:rPr>
      </w:pPr>
      <w:r>
        <w:rPr>
          <w:rStyle w:val="s1"/>
          <w:b/>
          <w:bCs/>
          <w:color w:val="000000"/>
          <w:sz w:val="40"/>
          <w:szCs w:val="40"/>
        </w:rPr>
        <w:t>при п</w:t>
      </w:r>
      <w:r w:rsidR="007646AE">
        <w:rPr>
          <w:rStyle w:val="s1"/>
          <w:b/>
          <w:bCs/>
          <w:color w:val="000000"/>
          <w:sz w:val="40"/>
          <w:szCs w:val="40"/>
        </w:rPr>
        <w:t xml:space="preserve">риеме на работу и </w:t>
      </w:r>
      <w:proofErr w:type="gramStart"/>
      <w:r w:rsidR="007646AE">
        <w:rPr>
          <w:rStyle w:val="s1"/>
          <w:b/>
          <w:bCs/>
          <w:color w:val="000000"/>
          <w:sz w:val="40"/>
          <w:szCs w:val="40"/>
        </w:rPr>
        <w:t>периодических</w:t>
      </w:r>
      <w:proofErr w:type="gramEnd"/>
    </w:p>
    <w:p w:rsidR="00F1391F" w:rsidRDefault="00F1391F" w:rsidP="007646AE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>
        <w:rPr>
          <w:rStyle w:val="s1"/>
          <w:b/>
          <w:bCs/>
          <w:color w:val="000000"/>
          <w:sz w:val="40"/>
          <w:szCs w:val="40"/>
        </w:rPr>
        <w:t>повторных</w:t>
      </w:r>
      <w:r w:rsidR="007646AE">
        <w:rPr>
          <w:color w:val="000000"/>
          <w:sz w:val="40"/>
          <w:szCs w:val="40"/>
        </w:rPr>
        <w:t xml:space="preserve"> </w:t>
      </w:r>
      <w:r>
        <w:rPr>
          <w:rStyle w:val="s1"/>
          <w:b/>
          <w:bCs/>
          <w:color w:val="000000"/>
          <w:sz w:val="40"/>
          <w:szCs w:val="40"/>
        </w:rPr>
        <w:t>медицинских осмотров</w:t>
      </w:r>
    </w:p>
    <w:p w:rsidR="00F1391F" w:rsidRPr="00F1391F" w:rsidRDefault="007646AE" w:rsidP="00764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1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="00C127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="00C1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 апреля 2011г. №302Н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646AE" w:rsidRDefault="007646AE" w:rsidP="007646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6AE" w:rsidRDefault="007646AE" w:rsidP="007646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6AE" w:rsidRDefault="007646AE" w:rsidP="007646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</w:t>
      </w:r>
    </w:p>
    <w:p w:rsidR="007646AE" w:rsidRDefault="007646AE" w:rsidP="007646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учреждения</w:t>
      </w:r>
    </w:p>
    <w:p w:rsidR="007646AE" w:rsidRPr="00A52AF8" w:rsidRDefault="008454BD" w:rsidP="007646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№324</w:t>
      </w:r>
      <w:r w:rsidR="0041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комбинированного вида</w:t>
      </w:r>
      <w:r w:rsidR="007646AE" w:rsidRPr="00A52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1391F" w:rsidRPr="007646AE" w:rsidRDefault="007646AE" w:rsidP="007646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 района г</w:t>
      </w:r>
      <w:proofErr w:type="gramStart"/>
      <w:r w:rsidRPr="00A52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A52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</w:p>
    <w:p w:rsidR="00F1391F" w:rsidRPr="00F1391F" w:rsidRDefault="00F1391F" w:rsidP="007646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175" w:rsidRDefault="00796175" w:rsidP="007646A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AE" w:rsidRDefault="00F1391F" w:rsidP="00F1391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46AE" w:rsidRDefault="007646AE" w:rsidP="00F1391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AE" w:rsidRDefault="007646AE" w:rsidP="00F1391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AE" w:rsidRDefault="007646AE" w:rsidP="00F1391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AE" w:rsidRDefault="007646AE" w:rsidP="00F1391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AE" w:rsidRDefault="007646AE" w:rsidP="00F1391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6AE" w:rsidRDefault="007646AE" w:rsidP="00F1391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391F" w:rsidRPr="00F1391F" w:rsidRDefault="00F1391F" w:rsidP="00F1391F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91F">
        <w:rPr>
          <w:rFonts w:ascii="Times New Roman" w:eastAsia="Calibri" w:hAnsi="Times New Roman" w:cs="Times New Roman"/>
          <w:sz w:val="24"/>
          <w:szCs w:val="24"/>
        </w:rPr>
        <w:t xml:space="preserve">Принято на общем собрании </w:t>
      </w:r>
    </w:p>
    <w:p w:rsidR="00C127ED" w:rsidRDefault="00C127ED" w:rsidP="00F1391F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работников</w:t>
      </w:r>
      <w:r w:rsidR="00F1391F" w:rsidRPr="00F139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15553" w:rsidRDefault="00C127ED" w:rsidP="00F1391F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F1391F" w:rsidRPr="00F1391F">
        <w:rPr>
          <w:rFonts w:ascii="Times New Roman" w:eastAsia="Calibri" w:hAnsi="Times New Roman" w:cs="Times New Roman"/>
          <w:sz w:val="24"/>
          <w:szCs w:val="24"/>
        </w:rPr>
        <w:t xml:space="preserve">ротокол № </w:t>
      </w:r>
      <w:r w:rsidR="004123BC">
        <w:rPr>
          <w:rFonts w:ascii="Times New Roman" w:eastAsia="Calibri" w:hAnsi="Times New Roman" w:cs="Times New Roman"/>
          <w:sz w:val="24"/>
          <w:szCs w:val="24"/>
        </w:rPr>
        <w:t>1</w:t>
      </w:r>
    </w:p>
    <w:p w:rsidR="00F1391F" w:rsidRPr="00F1391F" w:rsidRDefault="00F1391F" w:rsidP="0002763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391F" w:rsidRPr="00F1391F" w:rsidRDefault="00F1391F" w:rsidP="00F1391F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91F">
        <w:rPr>
          <w:rFonts w:ascii="Times New Roman" w:eastAsia="Calibri" w:hAnsi="Times New Roman" w:cs="Times New Roman"/>
          <w:sz w:val="24"/>
          <w:szCs w:val="24"/>
        </w:rPr>
        <w:t>от</w:t>
      </w:r>
      <w:r w:rsidR="004123BC">
        <w:rPr>
          <w:rFonts w:ascii="Times New Roman" w:eastAsia="Calibri" w:hAnsi="Times New Roman" w:cs="Times New Roman"/>
          <w:sz w:val="24"/>
          <w:szCs w:val="24"/>
        </w:rPr>
        <w:t xml:space="preserve"> « 13 » 01 </w:t>
      </w:r>
      <w:bookmarkStart w:id="0" w:name="_GoBack"/>
      <w:bookmarkEnd w:id="0"/>
      <w:r w:rsidR="00E75537">
        <w:rPr>
          <w:rFonts w:ascii="Times New Roman" w:eastAsia="Calibri" w:hAnsi="Times New Roman" w:cs="Times New Roman"/>
          <w:sz w:val="24"/>
          <w:szCs w:val="24"/>
        </w:rPr>
        <w:t xml:space="preserve"> 2021</w:t>
      </w:r>
      <w:r w:rsidRPr="00F1391F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025444" w:rsidRDefault="00025444" w:rsidP="009B2085">
      <w:pPr>
        <w:pStyle w:val="p10"/>
        <w:shd w:val="clear" w:color="auto" w:fill="FFFFFF"/>
      </w:pPr>
    </w:p>
    <w:p w:rsidR="007646AE" w:rsidRDefault="007646AE" w:rsidP="009B2085">
      <w:pPr>
        <w:pStyle w:val="p10"/>
        <w:shd w:val="clear" w:color="auto" w:fill="FFFFFF"/>
        <w:rPr>
          <w:color w:val="000000"/>
        </w:rPr>
      </w:pPr>
    </w:p>
    <w:p w:rsidR="00F1391F" w:rsidRDefault="00F1391F" w:rsidP="00F15553">
      <w:pPr>
        <w:pStyle w:val="p10"/>
        <w:shd w:val="clear" w:color="auto" w:fill="FFFFFF"/>
        <w:ind w:left="2670"/>
        <w:jc w:val="both"/>
        <w:rPr>
          <w:color w:val="000000"/>
        </w:rPr>
      </w:pPr>
      <w:r>
        <w:rPr>
          <w:color w:val="000000"/>
        </w:rPr>
        <w:lastRenderedPageBreak/>
        <w:t>I.</w:t>
      </w:r>
      <w:r>
        <w:rPr>
          <w:rStyle w:val="apple-converted-space"/>
          <w:b/>
          <w:bCs/>
          <w:color w:val="000000"/>
        </w:rPr>
        <w:t> </w:t>
      </w:r>
      <w:r>
        <w:rPr>
          <w:rStyle w:val="s1"/>
          <w:b/>
          <w:bCs/>
          <w:color w:val="000000"/>
        </w:rPr>
        <w:t>ОБЩИЕ ПОЛОЖЕНИЯ.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1. Настоящее положение регламентирует прохождение предварительных и периодиче</w:t>
      </w:r>
      <w:r w:rsidR="003F7594">
        <w:rPr>
          <w:color w:val="000000"/>
        </w:rPr>
        <w:t>ских медосмотров сотрудни</w:t>
      </w:r>
      <w:r w:rsidR="007646AE">
        <w:rPr>
          <w:color w:val="000000"/>
        </w:rPr>
        <w:t xml:space="preserve">ками Муниципального бюджетного </w:t>
      </w:r>
      <w:r w:rsidR="003F7594">
        <w:rPr>
          <w:color w:val="000000"/>
        </w:rPr>
        <w:t xml:space="preserve">дошкольного образовательного учреждения </w:t>
      </w:r>
      <w:r>
        <w:rPr>
          <w:color w:val="000000"/>
        </w:rPr>
        <w:t>«</w:t>
      </w:r>
      <w:r w:rsidRPr="00A52AF8">
        <w:rPr>
          <w:color w:val="000000"/>
        </w:rPr>
        <w:t xml:space="preserve">Детский сад № </w:t>
      </w:r>
      <w:r w:rsidR="008454BD" w:rsidRPr="00A52AF8">
        <w:rPr>
          <w:color w:val="000000"/>
        </w:rPr>
        <w:t>324</w:t>
      </w:r>
      <w:r w:rsidR="007646AE" w:rsidRPr="00A52AF8">
        <w:rPr>
          <w:color w:val="000000"/>
        </w:rPr>
        <w:t xml:space="preserve"> присмотра и оздоровления</w:t>
      </w:r>
      <w:r w:rsidRPr="00A52AF8">
        <w:rPr>
          <w:color w:val="000000"/>
        </w:rPr>
        <w:t xml:space="preserve">» </w:t>
      </w:r>
      <w:r w:rsidR="003F7594" w:rsidRPr="00A52AF8">
        <w:rPr>
          <w:color w:val="000000"/>
        </w:rPr>
        <w:t>Сове</w:t>
      </w:r>
      <w:r w:rsidR="007646AE" w:rsidRPr="00A52AF8">
        <w:rPr>
          <w:color w:val="000000"/>
        </w:rPr>
        <w:t>тского района г</w:t>
      </w:r>
      <w:proofErr w:type="gramStart"/>
      <w:r w:rsidR="007646AE" w:rsidRPr="00A52AF8">
        <w:rPr>
          <w:color w:val="000000"/>
        </w:rPr>
        <w:t>.К</w:t>
      </w:r>
      <w:proofErr w:type="gramEnd"/>
      <w:r w:rsidR="007646AE" w:rsidRPr="00A52AF8">
        <w:rPr>
          <w:color w:val="000000"/>
        </w:rPr>
        <w:t>азани (далее МБ</w:t>
      </w:r>
      <w:r w:rsidR="003F7594" w:rsidRPr="00A52AF8">
        <w:rPr>
          <w:color w:val="000000"/>
        </w:rPr>
        <w:t>ДОУ)</w:t>
      </w:r>
      <w:r w:rsidR="003F7594">
        <w:rPr>
          <w:color w:val="000000"/>
        </w:rPr>
        <w:t xml:space="preserve"> </w:t>
      </w:r>
      <w:r>
        <w:rPr>
          <w:color w:val="000000"/>
        </w:rPr>
        <w:t>в целях охраны здоровья населения, предупреждения возникновения и распространения заболеваний.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2. Обязательные предварительные медицинские осмотры (обследования) при поступлении на работу (далее – предварительные осмотры) проводятся с целью определения соответствия состояния здоровья лица, поступающего на работу, поручаемой ему работе, а также с целью раннего выявления и профилактики заболеваний.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3. Обязательные периодические медицинские осмотры (обследования) (далее – периодические осмотры) проводятся в целях: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</w:rPr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также работ, при выполнении которых обязательно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</w:r>
      <w:proofErr w:type="gramEnd"/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5) предупреждения несчастных случаев на производстве.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4. 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– медицинские организации).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Обязанности по организации проведения предварительных и периодических осмотров работников возлаг</w:t>
      </w:r>
      <w:r w:rsidR="007646AE">
        <w:rPr>
          <w:color w:val="000000"/>
        </w:rPr>
        <w:t>аются на заведующего МБ</w:t>
      </w:r>
      <w:r w:rsidR="003F7594">
        <w:rPr>
          <w:color w:val="000000"/>
        </w:rPr>
        <w:t>ДОУ</w:t>
      </w:r>
      <w:r>
        <w:rPr>
          <w:color w:val="000000"/>
        </w:rPr>
        <w:t>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Ответственность за качество проведения предварительных и периодических осмотров работников возлагается на медицинскую организацию.</w:t>
      </w:r>
    </w:p>
    <w:p w:rsidR="00AC445B" w:rsidRDefault="00AC445B" w:rsidP="008454BD">
      <w:pPr>
        <w:pStyle w:val="p12"/>
        <w:shd w:val="clear" w:color="auto" w:fill="FFFFFF"/>
        <w:rPr>
          <w:rStyle w:val="s1"/>
          <w:b/>
          <w:bCs/>
          <w:color w:val="000000"/>
        </w:rPr>
      </w:pPr>
    </w:p>
    <w:p w:rsidR="008454BD" w:rsidRDefault="008454BD" w:rsidP="008454BD">
      <w:pPr>
        <w:pStyle w:val="p12"/>
        <w:shd w:val="clear" w:color="auto" w:fill="FFFFFF"/>
        <w:rPr>
          <w:rStyle w:val="s1"/>
          <w:b/>
          <w:bCs/>
          <w:color w:val="000000"/>
        </w:rPr>
      </w:pPr>
    </w:p>
    <w:p w:rsidR="008454BD" w:rsidRDefault="008454BD" w:rsidP="008454BD">
      <w:pPr>
        <w:pStyle w:val="p12"/>
        <w:shd w:val="clear" w:color="auto" w:fill="FFFFFF"/>
        <w:rPr>
          <w:rStyle w:val="s1"/>
          <w:b/>
          <w:bCs/>
          <w:color w:val="000000"/>
        </w:rPr>
      </w:pPr>
    </w:p>
    <w:p w:rsidR="00F1391F" w:rsidRDefault="00F1391F" w:rsidP="00F1391F">
      <w:pPr>
        <w:pStyle w:val="p12"/>
        <w:shd w:val="clear" w:color="auto" w:fill="FFFFFF"/>
        <w:ind w:left="720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lastRenderedPageBreak/>
        <w:t>II. ПОРЯДОК ПРОВЕДЕНИЯ ПРЕДВАРИТЕЛЬНЫХ ОСМОТРОВ</w:t>
      </w:r>
    </w:p>
    <w:p w:rsidR="00F1391F" w:rsidRDefault="00F1391F" w:rsidP="00F1391F">
      <w:pPr>
        <w:pStyle w:val="p13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1. ​ </w:t>
      </w:r>
      <w:r>
        <w:rPr>
          <w:color w:val="000000"/>
        </w:rPr>
        <w:t>Предварительные осмотры проводятся при поступлении на работу на основании направления на медицинский осмотр (далее – направление), выданного лицу, поступающему на работу, работодателем, то есть руководителем учреждения.</w:t>
      </w:r>
    </w:p>
    <w:p w:rsidR="00F1391F" w:rsidRDefault="00F1391F" w:rsidP="00F1391F">
      <w:pPr>
        <w:pStyle w:val="p13"/>
        <w:shd w:val="clear" w:color="auto" w:fill="FFFFFF"/>
        <w:ind w:left="720" w:hanging="720"/>
        <w:jc w:val="both"/>
        <w:rPr>
          <w:color w:val="000000"/>
        </w:rPr>
      </w:pPr>
      <w:r>
        <w:rPr>
          <w:rStyle w:val="s4"/>
          <w:color w:val="000000"/>
        </w:rPr>
        <w:t>2. ​ </w:t>
      </w:r>
      <w:r>
        <w:rPr>
          <w:rStyle w:val="apple-converted-space"/>
          <w:color w:val="000000"/>
        </w:rPr>
        <w:t>Направление</w:t>
      </w:r>
      <w:r>
        <w:rPr>
          <w:color w:val="000000"/>
        </w:rPr>
        <w:t xml:space="preserve"> заполняется на основании утвержденного работодателем списка контингентов и в нем указывается: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наименование учреждения;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вид медицинского осмотра (предварительный или периодический)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фамилия, имя, отчество лица, поступающего на работу (работника);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дата рождения лица, поступающего на работу (работника);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наименование должности (профессии) или вида работы;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</w:p>
    <w:p w:rsidR="00F1391F" w:rsidRDefault="00F1391F" w:rsidP="00F1391F">
      <w:pPr>
        <w:pStyle w:val="p13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4"/>
          <w:color w:val="000000"/>
        </w:rPr>
        <w:t>3. ​ </w:t>
      </w:r>
      <w:r>
        <w:rPr>
          <w:color w:val="000000"/>
        </w:rPr>
        <w:t>Направление подписывается руководителем учреждения с указанием его должности, фамилии, инициалов.</w:t>
      </w:r>
    </w:p>
    <w:p w:rsidR="00F1391F" w:rsidRDefault="00F1391F" w:rsidP="00F1391F">
      <w:pPr>
        <w:pStyle w:val="p13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4"/>
          <w:color w:val="000000"/>
        </w:rPr>
        <w:t>4. ​ </w:t>
      </w:r>
      <w:r>
        <w:rPr>
          <w:color w:val="000000"/>
        </w:rPr>
        <w:t>Направление выдается лицу, поступающему на работу (работнику), под роспись.</w:t>
      </w:r>
    </w:p>
    <w:p w:rsidR="00F1391F" w:rsidRDefault="00F1391F" w:rsidP="00F1391F">
      <w:pPr>
        <w:pStyle w:val="p13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4"/>
          <w:color w:val="000000"/>
        </w:rPr>
        <w:t>5. ​ </w:t>
      </w:r>
      <w:r>
        <w:rPr>
          <w:color w:val="000000"/>
        </w:rPr>
        <w:t>Работодатель обязан организовать учет выданных направлений.</w:t>
      </w:r>
    </w:p>
    <w:p w:rsidR="00F1391F" w:rsidRDefault="00F1391F" w:rsidP="00F1391F">
      <w:pPr>
        <w:pStyle w:val="p13"/>
        <w:shd w:val="clear" w:color="auto" w:fill="FFFFFF"/>
        <w:ind w:left="720" w:hanging="360"/>
        <w:jc w:val="both"/>
        <w:rPr>
          <w:color w:val="000000"/>
        </w:rPr>
      </w:pPr>
      <w:r>
        <w:rPr>
          <w:rStyle w:val="s4"/>
          <w:color w:val="000000"/>
        </w:rPr>
        <w:t>6. ​ </w:t>
      </w:r>
      <w:r>
        <w:rPr>
          <w:color w:val="000000"/>
        </w:rPr>
        <w:t>Для прохождения предварительного осмотра лицо, поступающее на работу, представляет в медицинскую организацию следующие документы: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направление;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паспорт (или другой документ установленного образца, удостоверяющий его личность);</w:t>
      </w:r>
    </w:p>
    <w:p w:rsidR="00F1391F" w:rsidRDefault="00F1391F" w:rsidP="00F1391F">
      <w:pPr>
        <w:pStyle w:val="p14"/>
        <w:shd w:val="clear" w:color="auto" w:fill="FFFFFF"/>
        <w:ind w:left="720"/>
        <w:rPr>
          <w:color w:val="000000"/>
        </w:rPr>
      </w:pPr>
      <w:r>
        <w:rPr>
          <w:color w:val="000000"/>
        </w:rPr>
        <w:t>паспорт здоровья работника (при наличии) или медицинскую книжку;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7.Организация и сроки проведения.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При проведении предварительных и периодических медицинских осмотров всем обследуемым в обязательном порядке проводятся: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- клинический анализ крови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- клинический анализ мочи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- электрокардиография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- цифровая флюорография или рен</w:t>
      </w:r>
      <w:r w:rsidR="007646AE">
        <w:rPr>
          <w:color w:val="000000"/>
        </w:rPr>
        <w:t>т</w:t>
      </w:r>
      <w:r>
        <w:rPr>
          <w:color w:val="000000"/>
        </w:rPr>
        <w:t>генография легких.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>Все женщины осматриваются акушером-гинекологом с проведением бактериологического и цитологического исследования не реже 1 раза в год; женщины в возрасте старше 40 лет проходят 1 раз в два года маммографию или УЗИ молочных желез.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Участие врача-терапевта, врача-психиатра и врача-нарколога при прохождении предварительного и периодического медицинского осмотра является обязательным для всех категорий обследуемых.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При прохождении предварительного и периодических медицинских осмотров все сотрудники учреждения 1 раз в год проходят следующих специалистов: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дерматовенеролог</w:t>
      </w:r>
      <w:proofErr w:type="spellEnd"/>
      <w:r>
        <w:rPr>
          <w:color w:val="000000"/>
        </w:rPr>
        <w:t>,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- отоларинголог,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- стоматолог,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- инфекционист.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</w:rPr>
        <w:t>При прохождении предварительного и периодических медицинских осмотров для всех сотру</w:t>
      </w:r>
      <w:r w:rsidR="003F7594">
        <w:rPr>
          <w:color w:val="000000"/>
        </w:rPr>
        <w:t>дников МАДОУ</w:t>
      </w:r>
      <w:r>
        <w:rPr>
          <w:color w:val="000000"/>
        </w:rPr>
        <w:t xml:space="preserve"> 1 раз в год проводятся лабораторные и функциональные исследования, предусмотренные законодательством.</w:t>
      </w:r>
      <w:proofErr w:type="gramEnd"/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Сотрудники, не прошедшие предварительные и периодические медицинские осмотры и (или) имеющие следующие медицинские противопоказания,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к работе не допускаются: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Заболевания и </w:t>
      </w:r>
      <w:proofErr w:type="spellStart"/>
      <w:r>
        <w:rPr>
          <w:color w:val="000000"/>
        </w:rPr>
        <w:t>бактерионосительство</w:t>
      </w:r>
      <w:proofErr w:type="spellEnd"/>
      <w:r>
        <w:rPr>
          <w:color w:val="000000"/>
        </w:rPr>
        <w:t>: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1) брюшной тиф, паратифы, сальмонеллез, дизентерия;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2) гельминтозы;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3) сифилис в заразном периоде;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4) лепра;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5) заразные кожные заболевания: чесотка, трихофития, микроспория, парша, актиномикоз с изъязвлениями или свищами на открытых частях тела;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 xml:space="preserve">6) заразные и деструктивные формы туберкулеза легких, внелегочный туберкулез с наличием свищей, </w:t>
      </w:r>
      <w:proofErr w:type="spellStart"/>
      <w:r>
        <w:rPr>
          <w:color w:val="000000"/>
        </w:rPr>
        <w:t>бактериоурии</w:t>
      </w:r>
      <w:proofErr w:type="spellEnd"/>
      <w:r>
        <w:rPr>
          <w:color w:val="000000"/>
        </w:rPr>
        <w:t>, туберкулезной волчанки лица и рук;</w:t>
      </w:r>
    </w:p>
    <w:p w:rsidR="00F1391F" w:rsidRDefault="00F1391F" w:rsidP="00F1391F">
      <w:pPr>
        <w:pStyle w:val="p15"/>
        <w:shd w:val="clear" w:color="auto" w:fill="FFFFFF"/>
        <w:ind w:left="720"/>
        <w:jc w:val="both"/>
        <w:rPr>
          <w:color w:val="000000"/>
        </w:rPr>
      </w:pPr>
      <w:r>
        <w:rPr>
          <w:color w:val="000000"/>
        </w:rPr>
        <w:t>7) гонорея (все формы) – только для работников медицинских и детских дошкольных учреждений, непосредственно связанные с обслуживанием детей – на срок проведения лечения антибиотиками и получения отрицательных результатов первого контроля.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8. </w:t>
      </w:r>
      <w:proofErr w:type="gramStart"/>
      <w:r>
        <w:rPr>
          <w:color w:val="000000"/>
        </w:rPr>
        <w:t xml:space="preserve">Предварительный 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</w:t>
      </w:r>
      <w:r>
        <w:rPr>
          <w:color w:val="000000"/>
        </w:rPr>
        <w:lastRenderedPageBreak/>
        <w:t>факторов (приложение № 1 к приказу (далее - Перечень факторов) и Перечнем работ, при выполнении которых проводятся обязательные предварительные и периодические</w:t>
      </w:r>
      <w:proofErr w:type="gramEnd"/>
      <w:r>
        <w:rPr>
          <w:color w:val="000000"/>
        </w:rPr>
        <w:t xml:space="preserve"> медицинские осмотры (обследования) работников (приложение № 2 к приказу) (далее - Перечень работ).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9. По окончании прохождения лицом, поступающим на работу, предварительного осмотра медицинской организацией оформляются заключение по результатам предварительного (периодического) медицинского осмотра (далее </w:t>
      </w:r>
      <w:proofErr w:type="gramStart"/>
      <w:r>
        <w:rPr>
          <w:color w:val="000000"/>
        </w:rPr>
        <w:t>-З</w:t>
      </w:r>
      <w:proofErr w:type="gramEnd"/>
      <w:r>
        <w:rPr>
          <w:color w:val="000000"/>
        </w:rPr>
        <w:t>аключение).</w:t>
      </w:r>
    </w:p>
    <w:p w:rsidR="00F1391F" w:rsidRDefault="00F1391F" w:rsidP="00F1391F">
      <w:pPr>
        <w:pStyle w:val="p9"/>
        <w:shd w:val="clear" w:color="auto" w:fill="FFFFFF"/>
        <w:rPr>
          <w:color w:val="000000"/>
        </w:rPr>
      </w:pPr>
      <w:r>
        <w:rPr>
          <w:color w:val="000000"/>
        </w:rPr>
        <w:t>10. В Заключении указывается:</w:t>
      </w:r>
    </w:p>
    <w:p w:rsidR="00F1391F" w:rsidRDefault="00F1391F" w:rsidP="00025444">
      <w:pPr>
        <w:pStyle w:val="p14"/>
        <w:shd w:val="clear" w:color="auto" w:fill="FFFFFF"/>
        <w:ind w:left="284"/>
        <w:rPr>
          <w:color w:val="000000"/>
        </w:rPr>
      </w:pPr>
      <w:r>
        <w:rPr>
          <w:color w:val="000000"/>
        </w:rPr>
        <w:t>- дата выдачи Заключения;</w:t>
      </w:r>
    </w:p>
    <w:p w:rsidR="00F1391F" w:rsidRDefault="00F1391F" w:rsidP="00025444">
      <w:pPr>
        <w:pStyle w:val="p15"/>
        <w:shd w:val="clear" w:color="auto" w:fill="FFFFFF"/>
        <w:ind w:left="284"/>
        <w:jc w:val="both"/>
        <w:rPr>
          <w:color w:val="000000"/>
        </w:rPr>
      </w:pPr>
      <w:proofErr w:type="gramStart"/>
      <w:r>
        <w:rPr>
          <w:color w:val="000000"/>
        </w:rPr>
        <w:t>- фамилия, имя, отчество, дата рождения, пол лица, поступающего на работу (работника);</w:t>
      </w:r>
      <w:proofErr w:type="gramEnd"/>
    </w:p>
    <w:p w:rsidR="00F1391F" w:rsidRDefault="00F1391F" w:rsidP="00025444">
      <w:pPr>
        <w:pStyle w:val="p14"/>
        <w:shd w:val="clear" w:color="auto" w:fill="FFFFFF"/>
        <w:ind w:left="284"/>
        <w:rPr>
          <w:color w:val="000000"/>
        </w:rPr>
      </w:pPr>
      <w:r>
        <w:rPr>
          <w:color w:val="000000"/>
        </w:rPr>
        <w:t>- наименование учреждения работодателя;</w:t>
      </w:r>
    </w:p>
    <w:p w:rsidR="00F1391F" w:rsidRDefault="00F1391F" w:rsidP="00025444">
      <w:pPr>
        <w:pStyle w:val="p15"/>
        <w:shd w:val="clear" w:color="auto" w:fill="FFFFFF"/>
        <w:ind w:left="284"/>
        <w:jc w:val="both"/>
        <w:rPr>
          <w:color w:val="000000"/>
        </w:rPr>
      </w:pPr>
      <w:r>
        <w:rPr>
          <w:color w:val="000000"/>
        </w:rPr>
        <w:t>- наименование должности (профессии) или вида работы;</w:t>
      </w:r>
    </w:p>
    <w:p w:rsidR="00F1391F" w:rsidRDefault="00F1391F" w:rsidP="00025444">
      <w:pPr>
        <w:pStyle w:val="p15"/>
        <w:shd w:val="clear" w:color="auto" w:fill="FFFFFF"/>
        <w:ind w:left="284"/>
        <w:jc w:val="both"/>
        <w:rPr>
          <w:color w:val="000000"/>
        </w:rPr>
      </w:pPr>
      <w:r>
        <w:rPr>
          <w:color w:val="000000"/>
        </w:rPr>
        <w:t>- наименование вредного производственного фактор</w:t>
      </w:r>
      <w:proofErr w:type="gramStart"/>
      <w:r>
        <w:rPr>
          <w:color w:val="000000"/>
        </w:rPr>
        <w:t>а(</w:t>
      </w:r>
      <w:proofErr w:type="gramEnd"/>
      <w:r>
        <w:rPr>
          <w:color w:val="000000"/>
        </w:rPr>
        <w:t>-</w:t>
      </w:r>
      <w:proofErr w:type="spellStart"/>
      <w:r>
        <w:rPr>
          <w:color w:val="000000"/>
        </w:rPr>
        <w:t>ов</w:t>
      </w:r>
      <w:proofErr w:type="spellEnd"/>
      <w:r>
        <w:rPr>
          <w:color w:val="000000"/>
        </w:rPr>
        <w:t>) и (или) вида работы;</w:t>
      </w:r>
    </w:p>
    <w:p w:rsidR="00F1391F" w:rsidRDefault="00F1391F" w:rsidP="00025444">
      <w:pPr>
        <w:pStyle w:val="p15"/>
        <w:shd w:val="clear" w:color="auto" w:fill="FFFFFF"/>
        <w:ind w:left="284"/>
        <w:jc w:val="both"/>
        <w:rPr>
          <w:color w:val="000000"/>
        </w:rPr>
      </w:pPr>
      <w:r>
        <w:rPr>
          <w:color w:val="000000"/>
        </w:rPr>
        <w:t>- результат медицинского осмотра (медицинские противопоказания выявлены, не выявлены).</w:t>
      </w:r>
    </w:p>
    <w:p w:rsidR="00F15553" w:rsidRPr="00025444" w:rsidRDefault="00F1391F" w:rsidP="00025444">
      <w:pPr>
        <w:pStyle w:val="p15"/>
        <w:shd w:val="clear" w:color="auto" w:fill="FFFFFF"/>
        <w:ind w:left="284"/>
        <w:jc w:val="both"/>
        <w:rPr>
          <w:rStyle w:val="s1"/>
          <w:color w:val="000000"/>
        </w:rPr>
      </w:pPr>
      <w:r>
        <w:rPr>
          <w:color w:val="000000"/>
        </w:rPr>
        <w:t>Заключение подписывается председателем медицинской комиссии с указанием фамилии и инициалов и заверяется печатью медицинской организации, проводившей медицинский осмотр.</w:t>
      </w:r>
    </w:p>
    <w:p w:rsidR="00F1391F" w:rsidRDefault="00F1391F" w:rsidP="00F1391F">
      <w:pPr>
        <w:pStyle w:val="p12"/>
        <w:shd w:val="clear" w:color="auto" w:fill="FFFFFF"/>
        <w:ind w:left="720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III. ПОРЯДОК ПРОВЕДЕНИЯ ПЕРИОДИЧЕСКИХ ОСМОТРОВ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11. Частота проведения периодических осмотров определяется типами вредных и (или) опасных производственных факторов, воздействующих на работника, или видами выполняемых работ.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12. Периодические осмотры проводятся не реже, чем в сроки, указанные в Перечне факторов и Перечне работ.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13. Внеочередные медицинские осмотры (обследования) проводятся на основании медицинских рекомендаций, указанных в заключительном акте, оформленном в соответствии с пунктом 43 Порядка.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14. Периодические осмотры проводятся на основании поименных списков, разработанных на основании контингентов работников, подлежащих периодическим и (или) предварительным осмотрам (далее – поименные списки) с указанием вредных (опасных) производственных факторов, а также вида работы в соответствии с Перечнем факторов и Перечнем работ.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15. В списке контингента работников, подлежащих прохождению предварительного и периодического медицинского осмотра, указывается:</w:t>
      </w:r>
    </w:p>
    <w:p w:rsidR="00F1391F" w:rsidRDefault="00F1391F" w:rsidP="00025444">
      <w:pPr>
        <w:pStyle w:val="p14"/>
        <w:shd w:val="clear" w:color="auto" w:fill="FFFFFF"/>
        <w:ind w:left="426"/>
        <w:rPr>
          <w:color w:val="000000"/>
        </w:rPr>
      </w:pPr>
      <w:r>
        <w:rPr>
          <w:color w:val="000000"/>
        </w:rPr>
        <w:t xml:space="preserve">наименование профессии (должности) работника </w:t>
      </w:r>
      <w:proofErr w:type="gramStart"/>
      <w:r>
        <w:rPr>
          <w:color w:val="000000"/>
        </w:rPr>
        <w:t>согласно</w:t>
      </w:r>
      <w:proofErr w:type="gramEnd"/>
      <w:r>
        <w:rPr>
          <w:color w:val="000000"/>
        </w:rPr>
        <w:t xml:space="preserve"> штатного расписания;</w:t>
      </w:r>
    </w:p>
    <w:p w:rsidR="00F1391F" w:rsidRDefault="00F1391F" w:rsidP="00025444">
      <w:pPr>
        <w:pStyle w:val="p14"/>
        <w:shd w:val="clear" w:color="auto" w:fill="FFFFFF"/>
        <w:ind w:left="426"/>
        <w:rPr>
          <w:color w:val="000000"/>
        </w:rPr>
      </w:pPr>
      <w:r>
        <w:rPr>
          <w:color w:val="000000"/>
        </w:rPr>
        <w:t xml:space="preserve">наименование вредного производственного фактора согласно Перечню факторов, а также вредных производственных факторов, установленных в результате аттестации </w:t>
      </w:r>
      <w:r>
        <w:rPr>
          <w:color w:val="000000"/>
        </w:rPr>
        <w:lastRenderedPageBreak/>
        <w:t>рабочих мест по условиям труда, в результате лабораторных исследований и испытаний, полученных в рамках контрольно-надзорной деятельности, производственного лабораторного контроля.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16. Список контингента работников, разработанный и утвержденный руководителем учреждения, направляется в медицинскую организацию, уполномоченную проводить медицинские осмотры со</w:t>
      </w:r>
      <w:r w:rsidR="00F32630">
        <w:rPr>
          <w:color w:val="000000"/>
        </w:rPr>
        <w:t>т</w:t>
      </w:r>
      <w:r w:rsidR="007646AE">
        <w:rPr>
          <w:color w:val="000000"/>
        </w:rPr>
        <w:t>рудников МБ</w:t>
      </w:r>
      <w:r w:rsidR="00025444">
        <w:rPr>
          <w:color w:val="000000"/>
        </w:rPr>
        <w:t>ДОУ</w:t>
      </w:r>
      <w:r>
        <w:rPr>
          <w:color w:val="000000"/>
        </w:rPr>
        <w:t xml:space="preserve">. Медицинская организация разрабатывает и представляет заведующему </w:t>
      </w:r>
      <w:r w:rsidR="007646AE">
        <w:rPr>
          <w:color w:val="000000"/>
        </w:rPr>
        <w:t>МБ</w:t>
      </w:r>
      <w:r>
        <w:rPr>
          <w:color w:val="000000"/>
        </w:rPr>
        <w:t>ДОУ календарный план проведения медицинского осмотра сотрудников.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</w:rPr>
        <w:t xml:space="preserve">17.Заведующий </w:t>
      </w:r>
      <w:r w:rsidR="007646AE">
        <w:rPr>
          <w:color w:val="000000"/>
        </w:rPr>
        <w:t>МБ</w:t>
      </w:r>
      <w:r>
        <w:rPr>
          <w:color w:val="000000"/>
        </w:rPr>
        <w:t>ДОУ не позднее, чем за 10 дней до согласованной с медицинской организацией датой начала проведения периодического осмотра обязан ознакомить работников, подлежащих периодическому осмотру, с календарным планом.</w:t>
      </w:r>
      <w:proofErr w:type="gramEnd"/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18. Врачебная комиссия медицинской организации на основании указанных в поименном списке, вредных производственных факторов или работ определяет необходимость участия в предварительных и периодических осмотрах соответствующих врачей-специалистов, а также виды и объемы необходимых лабораторных и функциональных исследований.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19. Для прохождения периодического осмотра работник обязан прибыть в медицинскую организацию в день, установленный календарным планом и предъявить в медицинской организации документы, указанные в пункте 6 настоящего Положения.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20. 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21. По окончании прохождения работником периодического осмотра медицинской организацией оформляется медицинское заключение.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22. </w:t>
      </w:r>
      <w:proofErr w:type="gramStart"/>
      <w:r>
        <w:rPr>
          <w:color w:val="000000"/>
        </w:rPr>
        <w:t>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proofErr w:type="gramEnd"/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23. </w:t>
      </w:r>
      <w:proofErr w:type="gramStart"/>
      <w:r>
        <w:rPr>
          <w:color w:val="000000"/>
        </w:rPr>
        <w:t>Участники аварийных ситуаций или инцидентов, работники, занятые на работах с вредными и (или) опасными веществами и производственными факторами с разовым или многократным превышением предельно допустимой концентрации (ПДК) или предельно допустимого уровня (ПДУ) по действующему фактору, работники, имеющие (имевшие) заключение о предварительном диагнозе профессионального заболевания, лица со стойкими последствиями несчастных случаев на производстве, а также другие работники в случае принятия соответствующего</w:t>
      </w:r>
      <w:proofErr w:type="gramEnd"/>
      <w:r>
        <w:rPr>
          <w:color w:val="000000"/>
        </w:rPr>
        <w:t xml:space="preserve"> решения врачебной комиссией не реже одного раза в пять лет проходят периодические осмотры в центрах </w:t>
      </w:r>
      <w:proofErr w:type="spellStart"/>
      <w:r>
        <w:rPr>
          <w:color w:val="000000"/>
        </w:rPr>
        <w:t>профпатологии</w:t>
      </w:r>
      <w:proofErr w:type="spellEnd"/>
      <w:r>
        <w:rPr>
          <w:color w:val="000000"/>
        </w:rPr>
        <w:t xml:space="preserve"> и других медицинских организациях, имеющих право на проведение предварительных и периодических осмотров, на проведение экспертизы профессиональной пригодности и экспертизы связи заболевания с профессией.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24. </w:t>
      </w:r>
      <w:proofErr w:type="gramStart"/>
      <w:r>
        <w:rPr>
          <w:color w:val="000000"/>
        </w:rPr>
        <w:t xml:space="preserve">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</w:t>
      </w:r>
      <w:r>
        <w:rPr>
          <w:color w:val="000000"/>
        </w:rPr>
        <w:lastRenderedPageBreak/>
        <w:t>указанные лица, в случаях предусмотренных законодательством Российской Федерации, направляются для освидетельствования во врачебной комиссии</w:t>
      </w:r>
      <w:proofErr w:type="gramEnd"/>
      <w:r>
        <w:rPr>
          <w:color w:val="000000"/>
        </w:rPr>
        <w:t>, уполномоченной на то органом здравоохранения.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25. </w:t>
      </w:r>
      <w:proofErr w:type="gramStart"/>
      <w:r>
        <w:rPr>
          <w:color w:val="000000"/>
        </w:rPr>
        <w:t>По итогам проведения осмотров медицинская организация, не позднее чем через 30 дней после завершения периодического медицинского осмотра,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  <w:proofErr w:type="gramEnd"/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26. В заключительном акте указывается: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наименование медицинской организации, проводившей предварительный осмотр, адрес ее местонахождения и код по ОГРН;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дата составления акта;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наименование учреждения работодателя;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занятых на тяжелых работах и на работах с вредными и (или) опасными условиями труда;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занятых на работах, при выполнении которых обязательно проведение периодических медицинских осмотров (обследований),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процент охвата работников периодическим медицинским осмотром;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список лиц, прошедших периодический медицинский осмотр с указанием пола, даты рождения, заключения медицинской комиссии;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не завершивших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список работников, не прошедших периодический медицинский осмотр;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не имеющих медицинские противопоказания к работе;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lastRenderedPageBreak/>
        <w:t>численность работников, имеющих временные медицинские противопоказания к работе;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имеющих постоянные медицинские противопоказания к работе;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нуждающихся в проведении дополнительного обследования (заключение не дано);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 xml:space="preserve">численность работников, нуждающихся в обследовании в центре </w:t>
      </w:r>
      <w:proofErr w:type="spellStart"/>
      <w:r>
        <w:rPr>
          <w:color w:val="000000"/>
        </w:rPr>
        <w:t>профпатологии</w:t>
      </w:r>
      <w:proofErr w:type="spellEnd"/>
      <w:r>
        <w:rPr>
          <w:color w:val="000000"/>
        </w:rPr>
        <w:t>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нуждающихся в амбулаторном обследовании и лечении;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нуждающихся в стационарном обследовании и лечении;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нуждающихся в санаторно-курортном лечении;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численность работников, нуждающихся в диспансерном наблюдении;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список лиц с установленным предварительным диагнозом профессионального заболевания с указанием пола, даты рождения;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профессии (должности), вредных и (или) опасных производственных факторов и работ;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перечень впервые установленных хронических соматических заболеваний с указанием класса заболеваний по Международной классификации болезней – 10 (далее - МКБ-10);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перечень впервые установленных профессиональных заболеваний с указанием класса заболеваний по МКБ-10;</w:t>
      </w:r>
    </w:p>
    <w:p w:rsidR="00F1391F" w:rsidRDefault="00F1391F" w:rsidP="00F1391F">
      <w:pPr>
        <w:pStyle w:val="p15"/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результаты выполнения рекомендаций предыдущего заключительного акта;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27. Заключительный акт утверждается председателем врачебной комиссии и заверяется печатью медицинской организации.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28. Заключительный акт составляется в четырех экземплярах, которые направляются медицинской организацией в течение 5 рабочих дней </w:t>
      </w:r>
      <w:proofErr w:type="gramStart"/>
      <w:r>
        <w:rPr>
          <w:color w:val="000000"/>
        </w:rPr>
        <w:t>с даты утверждения</w:t>
      </w:r>
      <w:proofErr w:type="gramEnd"/>
      <w:r>
        <w:rPr>
          <w:color w:val="000000"/>
        </w:rPr>
        <w:t xml:space="preserve"> акта работодателю, в центр </w:t>
      </w:r>
      <w:proofErr w:type="spellStart"/>
      <w:r>
        <w:rPr>
          <w:color w:val="000000"/>
        </w:rPr>
        <w:t>профпатологии</w:t>
      </w:r>
      <w:proofErr w:type="spellEnd"/>
      <w:r>
        <w:rPr>
          <w:color w:val="000000"/>
        </w:rPr>
        <w:t xml:space="preserve">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</w:t>
      </w:r>
    </w:p>
    <w:p w:rsidR="00F1391F" w:rsidRDefault="00F1391F" w:rsidP="00F1391F">
      <w:pPr>
        <w:pStyle w:val="p11"/>
        <w:shd w:val="clear" w:color="auto" w:fill="FFFFFF"/>
        <w:jc w:val="both"/>
        <w:rPr>
          <w:color w:val="000000"/>
        </w:rPr>
      </w:pPr>
      <w:r>
        <w:rPr>
          <w:color w:val="000000"/>
        </w:rPr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FB2C20" w:rsidRDefault="00FB2C20"/>
    <w:sectPr w:rsidR="00FB2C20" w:rsidSect="009B2085">
      <w:pgSz w:w="11906" w:h="16838"/>
      <w:pgMar w:top="851" w:right="707" w:bottom="72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34DA"/>
    <w:rsid w:val="00025444"/>
    <w:rsid w:val="0002763D"/>
    <w:rsid w:val="00057B82"/>
    <w:rsid w:val="001556C4"/>
    <w:rsid w:val="00193661"/>
    <w:rsid w:val="003F7594"/>
    <w:rsid w:val="004123BC"/>
    <w:rsid w:val="007646AE"/>
    <w:rsid w:val="00796175"/>
    <w:rsid w:val="00807FDF"/>
    <w:rsid w:val="008454BD"/>
    <w:rsid w:val="008834DA"/>
    <w:rsid w:val="009B2085"/>
    <w:rsid w:val="00A52AF8"/>
    <w:rsid w:val="00AC445B"/>
    <w:rsid w:val="00C127ED"/>
    <w:rsid w:val="00E75537"/>
    <w:rsid w:val="00EC6765"/>
    <w:rsid w:val="00F1391F"/>
    <w:rsid w:val="00F15553"/>
    <w:rsid w:val="00F32630"/>
    <w:rsid w:val="00FB2C20"/>
    <w:rsid w:val="00F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1391F"/>
  </w:style>
  <w:style w:type="paragraph" w:customStyle="1" w:styleId="p2">
    <w:name w:val="p2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391F"/>
  </w:style>
  <w:style w:type="character" w:customStyle="1" w:styleId="s2">
    <w:name w:val="s2"/>
    <w:basedOn w:val="a0"/>
    <w:rsid w:val="00F1391F"/>
  </w:style>
  <w:style w:type="paragraph" w:customStyle="1" w:styleId="p3">
    <w:name w:val="p3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1391F"/>
  </w:style>
  <w:style w:type="paragraph" w:customStyle="1" w:styleId="p9">
    <w:name w:val="p9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1391F"/>
  </w:style>
  <w:style w:type="paragraph" w:customStyle="1" w:styleId="p14">
    <w:name w:val="p14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F1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3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6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2473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 Исаева</cp:lastModifiedBy>
  <cp:revision>20</cp:revision>
  <cp:lastPrinted>2019-05-20T17:18:00Z</cp:lastPrinted>
  <dcterms:created xsi:type="dcterms:W3CDTF">2017-03-21T12:22:00Z</dcterms:created>
  <dcterms:modified xsi:type="dcterms:W3CDTF">2021-06-04T08:10:00Z</dcterms:modified>
</cp:coreProperties>
</file>